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806" w:rsidRDefault="00946806" w:rsidP="00946806">
      <w:pPr>
        <w:spacing w:line="480" w:lineRule="auto"/>
        <w:ind w:left="2160" w:firstLine="720"/>
        <w:rPr>
          <w:rFonts w:cs="Times New Roman"/>
          <w:szCs w:val="24"/>
        </w:rPr>
      </w:pPr>
    </w:p>
    <w:p w:rsidR="00946806" w:rsidRDefault="00946806" w:rsidP="00946806">
      <w:pPr>
        <w:spacing w:line="480" w:lineRule="auto"/>
        <w:ind w:left="2160" w:firstLine="720"/>
        <w:rPr>
          <w:rFonts w:cs="Times New Roman"/>
          <w:szCs w:val="24"/>
        </w:rPr>
      </w:pPr>
    </w:p>
    <w:p w:rsidR="00946806" w:rsidRDefault="00946806" w:rsidP="00946806">
      <w:pPr>
        <w:spacing w:line="480" w:lineRule="auto"/>
        <w:ind w:left="2160" w:firstLine="720"/>
        <w:rPr>
          <w:rFonts w:cs="Times New Roman"/>
          <w:szCs w:val="24"/>
        </w:rPr>
      </w:pPr>
    </w:p>
    <w:p w:rsidR="00946806" w:rsidRDefault="00946806" w:rsidP="00946806">
      <w:pPr>
        <w:spacing w:line="480" w:lineRule="auto"/>
        <w:ind w:left="2160" w:firstLine="720"/>
        <w:rPr>
          <w:rFonts w:cs="Times New Roman"/>
          <w:szCs w:val="24"/>
        </w:rPr>
      </w:pPr>
    </w:p>
    <w:p w:rsidR="00946806" w:rsidRDefault="00946806" w:rsidP="00946806">
      <w:pPr>
        <w:spacing w:line="480" w:lineRule="auto"/>
        <w:ind w:left="2160" w:firstLine="720"/>
        <w:rPr>
          <w:rFonts w:cs="Times New Roman"/>
          <w:szCs w:val="24"/>
        </w:rPr>
      </w:pPr>
    </w:p>
    <w:p w:rsidR="00946806" w:rsidRDefault="00946806" w:rsidP="00946806">
      <w:pPr>
        <w:spacing w:line="480" w:lineRule="auto"/>
        <w:ind w:left="2160" w:firstLine="720"/>
        <w:rPr>
          <w:rFonts w:cs="Times New Roman"/>
          <w:szCs w:val="24"/>
        </w:rPr>
      </w:pPr>
    </w:p>
    <w:p w:rsidR="00946806" w:rsidRDefault="00946806" w:rsidP="00946806">
      <w:pPr>
        <w:spacing w:line="480" w:lineRule="auto"/>
        <w:ind w:left="2160" w:firstLine="720"/>
        <w:rPr>
          <w:rFonts w:cs="Times New Roman"/>
          <w:szCs w:val="24"/>
        </w:rPr>
      </w:pPr>
    </w:p>
    <w:p w:rsidR="00B33EBC" w:rsidRDefault="00B33EBC" w:rsidP="00946806">
      <w:pPr>
        <w:spacing w:line="480" w:lineRule="auto"/>
        <w:ind w:left="2160" w:firstLine="720"/>
        <w:rPr>
          <w:rFonts w:cs="Times New Roman"/>
          <w:szCs w:val="24"/>
        </w:rPr>
      </w:pPr>
    </w:p>
    <w:p w:rsidR="00946806" w:rsidRDefault="00946806" w:rsidP="00B33EBC">
      <w:pPr>
        <w:spacing w:line="480" w:lineRule="auto"/>
        <w:jc w:val="center"/>
        <w:rPr>
          <w:rFonts w:cs="Times New Roman"/>
          <w:szCs w:val="24"/>
        </w:rPr>
      </w:pPr>
      <w:r>
        <w:rPr>
          <w:rFonts w:cs="Times New Roman"/>
          <w:szCs w:val="24"/>
        </w:rPr>
        <w:t>The Gender Agenda in Literature</w:t>
      </w:r>
    </w:p>
    <w:p w:rsidR="00946806" w:rsidRDefault="00946806" w:rsidP="00B33EBC">
      <w:pPr>
        <w:spacing w:line="480" w:lineRule="auto"/>
        <w:jc w:val="center"/>
        <w:rPr>
          <w:rFonts w:cs="Times New Roman"/>
          <w:szCs w:val="24"/>
        </w:rPr>
      </w:pPr>
      <w:r>
        <w:rPr>
          <w:rFonts w:cs="Times New Roman"/>
          <w:szCs w:val="24"/>
        </w:rPr>
        <w:t>Name</w:t>
      </w:r>
    </w:p>
    <w:p w:rsidR="00946806" w:rsidRDefault="00946806" w:rsidP="00B33EBC">
      <w:pPr>
        <w:spacing w:line="480" w:lineRule="auto"/>
        <w:jc w:val="center"/>
        <w:rPr>
          <w:rFonts w:cs="Times New Roman"/>
          <w:szCs w:val="24"/>
        </w:rPr>
      </w:pPr>
      <w:r>
        <w:rPr>
          <w:rFonts w:cs="Times New Roman"/>
          <w:szCs w:val="24"/>
        </w:rPr>
        <w:t xml:space="preserve">Institution </w:t>
      </w:r>
      <w:r w:rsidR="00B33EBC">
        <w:rPr>
          <w:rFonts w:cs="Times New Roman"/>
          <w:szCs w:val="24"/>
        </w:rPr>
        <w:t>of A</w:t>
      </w:r>
      <w:r>
        <w:rPr>
          <w:rFonts w:cs="Times New Roman"/>
          <w:szCs w:val="24"/>
        </w:rPr>
        <w:t>ffiliation</w:t>
      </w:r>
    </w:p>
    <w:p w:rsidR="00946806" w:rsidRDefault="00946806" w:rsidP="00946806">
      <w:pPr>
        <w:spacing w:line="480" w:lineRule="auto"/>
        <w:ind w:left="2160" w:firstLine="720"/>
        <w:rPr>
          <w:rFonts w:cs="Times New Roman"/>
          <w:szCs w:val="24"/>
        </w:rPr>
      </w:pPr>
    </w:p>
    <w:p w:rsidR="00946806" w:rsidRDefault="00946806">
      <w:pPr>
        <w:rPr>
          <w:rFonts w:cs="Times New Roman"/>
          <w:szCs w:val="24"/>
        </w:rPr>
      </w:pPr>
      <w:r>
        <w:rPr>
          <w:rFonts w:cs="Times New Roman"/>
          <w:szCs w:val="24"/>
        </w:rPr>
        <w:br w:type="page"/>
      </w:r>
    </w:p>
    <w:p w:rsidR="00946806" w:rsidRDefault="00946806" w:rsidP="00946806">
      <w:pPr>
        <w:spacing w:line="480" w:lineRule="auto"/>
        <w:ind w:left="2160" w:firstLine="720"/>
        <w:rPr>
          <w:rFonts w:cs="Times New Roman"/>
          <w:szCs w:val="24"/>
        </w:rPr>
      </w:pPr>
      <w:r>
        <w:rPr>
          <w:rFonts w:cs="Times New Roman"/>
          <w:szCs w:val="24"/>
        </w:rPr>
        <w:lastRenderedPageBreak/>
        <w:t>The Gender Agenda in Literature</w:t>
      </w:r>
    </w:p>
    <w:p w:rsidR="00483F05" w:rsidRPr="00946806" w:rsidRDefault="00183B25" w:rsidP="00B02B5E">
      <w:pPr>
        <w:spacing w:line="480" w:lineRule="auto"/>
        <w:ind w:firstLine="720"/>
        <w:rPr>
          <w:rFonts w:cs="Times New Roman"/>
          <w:szCs w:val="24"/>
        </w:rPr>
      </w:pPr>
      <w:r w:rsidRPr="00946806">
        <w:rPr>
          <w:rFonts w:cs="Times New Roman"/>
          <w:szCs w:val="24"/>
        </w:rPr>
        <w:t>The gender agenda is a prominent theme in literature. Women have often be</w:t>
      </w:r>
      <w:r w:rsidR="00B02B5E" w:rsidRPr="00946806">
        <w:rPr>
          <w:rFonts w:cs="Times New Roman"/>
          <w:szCs w:val="24"/>
        </w:rPr>
        <w:t>en</w:t>
      </w:r>
      <w:r w:rsidRPr="00946806">
        <w:rPr>
          <w:rFonts w:cs="Times New Roman"/>
          <w:szCs w:val="24"/>
        </w:rPr>
        <w:t xml:space="preserve"> depicted as a weaker gender that entirely depends on men for their survival. T</w:t>
      </w:r>
      <w:r w:rsidR="002559BC">
        <w:rPr>
          <w:rFonts w:cs="Times New Roman"/>
          <w:szCs w:val="24"/>
        </w:rPr>
        <w:t>hey</w:t>
      </w:r>
      <w:r w:rsidRPr="00946806">
        <w:rPr>
          <w:rFonts w:cs="Times New Roman"/>
          <w:szCs w:val="24"/>
        </w:rPr>
        <w:t xml:space="preserve"> are also presented as being motherly and emotional in nature while daughters are better taken care of by the mother figures around them. Men on the other hand are presented to be always working and always </w:t>
      </w:r>
      <w:r w:rsidR="002559BC">
        <w:rPr>
          <w:rFonts w:cs="Times New Roman"/>
          <w:szCs w:val="24"/>
        </w:rPr>
        <w:t>following women and young girls</w:t>
      </w:r>
      <w:r w:rsidRPr="00946806">
        <w:rPr>
          <w:rFonts w:cs="Times New Roman"/>
          <w:szCs w:val="24"/>
        </w:rPr>
        <w:t>. Fathers also carelessly trust</w:t>
      </w:r>
      <w:r w:rsidR="00B02B5E" w:rsidRPr="00946806">
        <w:rPr>
          <w:rFonts w:cs="Times New Roman"/>
          <w:szCs w:val="24"/>
        </w:rPr>
        <w:t xml:space="preserve"> other men with their daughters</w:t>
      </w:r>
      <w:r w:rsidRPr="00946806">
        <w:rPr>
          <w:rFonts w:cs="Times New Roman"/>
          <w:szCs w:val="24"/>
        </w:rPr>
        <w:t>.</w:t>
      </w:r>
      <w:r w:rsidR="00B02B5E" w:rsidRPr="00946806">
        <w:rPr>
          <w:rFonts w:cs="Times New Roman"/>
          <w:szCs w:val="24"/>
        </w:rPr>
        <w:t xml:space="preserve"> All these can be seen in ‘Pygmalion’ through the actions of Eliza, Mrs. Higgins, Mr. Higgins, Pickering and Mr. Doolittle. </w:t>
      </w:r>
    </w:p>
    <w:p w:rsidR="00B02B5E" w:rsidRPr="00946806" w:rsidRDefault="00183B25" w:rsidP="00B02B5E">
      <w:pPr>
        <w:spacing w:line="480" w:lineRule="auto"/>
        <w:ind w:firstLine="720"/>
        <w:rPr>
          <w:rFonts w:cs="Times New Roman"/>
          <w:szCs w:val="24"/>
        </w:rPr>
      </w:pPr>
      <w:r w:rsidRPr="00946806">
        <w:rPr>
          <w:rFonts w:cs="Times New Roman"/>
          <w:szCs w:val="24"/>
        </w:rPr>
        <w:t>I would like to research more about the issue of feminism and the gender agenda as addressed in American Literature. My research is inspired by the fact that women empowerment has been a dominant issue in the contemporary society and the awareness against the oppression and discrimination of women has been on the rise</w:t>
      </w:r>
      <w:r w:rsidR="00B02B5E" w:rsidRPr="00946806">
        <w:rPr>
          <w:rFonts w:cs="Times New Roman"/>
          <w:szCs w:val="24"/>
        </w:rPr>
        <w:t>.</w:t>
      </w:r>
    </w:p>
    <w:p w:rsidR="00183B25" w:rsidRDefault="00275E18" w:rsidP="00B02B5E">
      <w:pPr>
        <w:spacing w:line="480" w:lineRule="auto"/>
        <w:ind w:firstLine="720"/>
        <w:rPr>
          <w:rFonts w:cs="Times New Roman"/>
          <w:color w:val="222222"/>
          <w:szCs w:val="24"/>
          <w:shd w:val="clear" w:color="auto" w:fill="FFFFFF"/>
        </w:rPr>
      </w:pPr>
      <w:r w:rsidRPr="00946806">
        <w:rPr>
          <w:rFonts w:cs="Times New Roman"/>
          <w:szCs w:val="24"/>
        </w:rPr>
        <w:t>In my research, I conducted an online search on the findings of researchers that interrogated this issue before.</w:t>
      </w:r>
      <w:r w:rsidR="00557242" w:rsidRPr="00946806">
        <w:rPr>
          <w:rFonts w:cs="Times New Roman"/>
          <w:szCs w:val="24"/>
        </w:rPr>
        <w:t xml:space="preserve"> I managed to search via google scholar. A</w:t>
      </w:r>
      <w:r w:rsidR="00B02B5E" w:rsidRPr="00946806">
        <w:rPr>
          <w:rFonts w:cs="Times New Roman"/>
          <w:szCs w:val="24"/>
        </w:rPr>
        <w:t>t</w:t>
      </w:r>
      <w:r w:rsidR="00557242" w:rsidRPr="00946806">
        <w:rPr>
          <w:rFonts w:cs="Times New Roman"/>
          <w:szCs w:val="24"/>
        </w:rPr>
        <w:t xml:space="preserve"> first, ther</w:t>
      </w:r>
      <w:r w:rsidR="00B02B5E" w:rsidRPr="00946806">
        <w:rPr>
          <w:rFonts w:cs="Times New Roman"/>
          <w:szCs w:val="24"/>
        </w:rPr>
        <w:t>e was difficulty in distinguishing</w:t>
      </w:r>
      <w:r w:rsidR="00557242" w:rsidRPr="00946806">
        <w:rPr>
          <w:rFonts w:cs="Times New Roman"/>
          <w:szCs w:val="24"/>
        </w:rPr>
        <w:t xml:space="preserve"> the data that had information about American literature from other disciplines but I was able to single it out. The links on the data led me direct to the research findings. The two most important articles that I found were</w:t>
      </w:r>
      <w:r w:rsidR="00946806" w:rsidRPr="00946806">
        <w:rPr>
          <w:rFonts w:cs="Times New Roman"/>
          <w:szCs w:val="24"/>
        </w:rPr>
        <w:t xml:space="preserve"> “</w:t>
      </w:r>
      <w:r w:rsidR="00946806" w:rsidRPr="00946806">
        <w:rPr>
          <w:rFonts w:cs="Times New Roman"/>
          <w:iCs/>
          <w:color w:val="222222"/>
          <w:szCs w:val="24"/>
          <w:shd w:val="clear" w:color="auto" w:fill="FFFFFF"/>
        </w:rPr>
        <w:t>A reader's guide to contemporary literary theory” by</w:t>
      </w:r>
      <w:r w:rsidR="00946806" w:rsidRPr="00946806">
        <w:rPr>
          <w:rFonts w:cs="Times New Roman"/>
          <w:i/>
          <w:iCs/>
          <w:color w:val="222222"/>
          <w:szCs w:val="24"/>
          <w:shd w:val="clear" w:color="auto" w:fill="FFFFFF"/>
        </w:rPr>
        <w:t xml:space="preserve"> </w:t>
      </w:r>
      <w:proofErr w:type="spellStart"/>
      <w:r w:rsidR="00946806" w:rsidRPr="00946806">
        <w:rPr>
          <w:rFonts w:cs="Times New Roman"/>
          <w:color w:val="222222"/>
          <w:szCs w:val="24"/>
          <w:shd w:val="clear" w:color="auto" w:fill="FFFFFF"/>
        </w:rPr>
        <w:t>Brooker</w:t>
      </w:r>
      <w:proofErr w:type="spellEnd"/>
      <w:r w:rsidR="00946806" w:rsidRPr="00946806">
        <w:rPr>
          <w:rFonts w:cs="Times New Roman"/>
          <w:color w:val="222222"/>
          <w:szCs w:val="24"/>
          <w:shd w:val="clear" w:color="auto" w:fill="FFFFFF"/>
        </w:rPr>
        <w:t>,</w:t>
      </w:r>
      <w:r w:rsidR="00FF0CD4">
        <w:rPr>
          <w:rFonts w:cs="Times New Roman"/>
          <w:color w:val="222222"/>
          <w:szCs w:val="24"/>
          <w:shd w:val="clear" w:color="auto" w:fill="FFFFFF"/>
        </w:rPr>
        <w:t xml:space="preserve"> Selden, and </w:t>
      </w:r>
      <w:proofErr w:type="spellStart"/>
      <w:r w:rsidR="00FF0CD4">
        <w:rPr>
          <w:rFonts w:cs="Times New Roman"/>
          <w:color w:val="222222"/>
          <w:szCs w:val="24"/>
          <w:shd w:val="clear" w:color="auto" w:fill="FFFFFF"/>
        </w:rPr>
        <w:t>Widdowson</w:t>
      </w:r>
      <w:proofErr w:type="spellEnd"/>
      <w:r w:rsidR="00946806" w:rsidRPr="00946806">
        <w:rPr>
          <w:rFonts w:cs="Times New Roman"/>
          <w:color w:val="222222"/>
          <w:szCs w:val="24"/>
          <w:shd w:val="clear" w:color="auto" w:fill="FFFFFF"/>
        </w:rPr>
        <w:t xml:space="preserve"> (2016) and “Don’t interrupt me” by  </w:t>
      </w:r>
      <w:r w:rsidR="00946806" w:rsidRPr="00946806">
        <w:rPr>
          <w:rFonts w:cs="Times New Roman"/>
          <w:i/>
          <w:iCs/>
          <w:color w:val="222222"/>
          <w:szCs w:val="24"/>
          <w:shd w:val="clear" w:color="auto" w:fill="FFFFFF"/>
        </w:rPr>
        <w:t xml:space="preserve"> </w:t>
      </w:r>
      <w:r w:rsidR="00FF0CD4">
        <w:rPr>
          <w:rFonts w:cs="Times New Roman"/>
          <w:color w:val="222222"/>
          <w:szCs w:val="24"/>
          <w:shd w:val="clear" w:color="auto" w:fill="FFFFFF"/>
        </w:rPr>
        <w:t xml:space="preserve">Pratt, </w:t>
      </w:r>
      <w:r w:rsidR="00946806" w:rsidRPr="00946806">
        <w:rPr>
          <w:rFonts w:cs="Times New Roman"/>
          <w:color w:val="222222"/>
          <w:szCs w:val="24"/>
          <w:shd w:val="clear" w:color="auto" w:fill="FFFFFF"/>
        </w:rPr>
        <w:t>(2017). The articles</w:t>
      </w:r>
      <w:r w:rsidR="00557242" w:rsidRPr="00946806">
        <w:rPr>
          <w:rFonts w:cs="Times New Roman"/>
          <w:color w:val="222222"/>
          <w:szCs w:val="24"/>
          <w:shd w:val="clear" w:color="auto" w:fill="FFFFFF"/>
        </w:rPr>
        <w:t xml:space="preserve"> addressed almost all issues that </w:t>
      </w:r>
      <w:r w:rsidR="00946806" w:rsidRPr="00946806">
        <w:rPr>
          <w:rFonts w:cs="Times New Roman"/>
          <w:color w:val="222222"/>
          <w:szCs w:val="24"/>
          <w:shd w:val="clear" w:color="auto" w:fill="FFFFFF"/>
        </w:rPr>
        <w:t>revolved around gays</w:t>
      </w:r>
      <w:r w:rsidR="00557242" w:rsidRPr="00946806">
        <w:rPr>
          <w:rFonts w:cs="Times New Roman"/>
          <w:color w:val="222222"/>
          <w:szCs w:val="24"/>
          <w:shd w:val="clear" w:color="auto" w:fill="FFFFFF"/>
        </w:rPr>
        <w:t>, wom</w:t>
      </w:r>
      <w:r w:rsidR="00B02B5E" w:rsidRPr="00946806">
        <w:rPr>
          <w:rFonts w:cs="Times New Roman"/>
          <w:color w:val="222222"/>
          <w:szCs w:val="24"/>
          <w:shd w:val="clear" w:color="auto" w:fill="FFFFFF"/>
        </w:rPr>
        <w:t>en empowerment and gender roles and the failure of literary critics to comprehensively address the theme. This research shall go a long way in giving me a background knowledge and idea of my research.</w:t>
      </w:r>
    </w:p>
    <w:p w:rsidR="00FF0CD4" w:rsidRPr="00946806" w:rsidRDefault="00FF0CD4" w:rsidP="00B02B5E">
      <w:pPr>
        <w:spacing w:line="480" w:lineRule="auto"/>
        <w:ind w:firstLine="720"/>
        <w:rPr>
          <w:rFonts w:cs="Times New Roman"/>
          <w:color w:val="222222"/>
          <w:szCs w:val="24"/>
          <w:shd w:val="clear" w:color="auto" w:fill="FFFFFF"/>
        </w:rPr>
      </w:pPr>
      <w:bookmarkStart w:id="0" w:name="_GoBack"/>
      <w:bookmarkEnd w:id="0"/>
    </w:p>
    <w:p w:rsidR="00946806" w:rsidRPr="00946806" w:rsidRDefault="00946806" w:rsidP="002559BC">
      <w:pPr>
        <w:spacing w:line="480" w:lineRule="auto"/>
        <w:ind w:left="2880" w:firstLine="720"/>
        <w:rPr>
          <w:rFonts w:cs="Times New Roman"/>
          <w:color w:val="222222"/>
          <w:szCs w:val="24"/>
          <w:shd w:val="clear" w:color="auto" w:fill="FFFFFF"/>
        </w:rPr>
      </w:pPr>
      <w:r w:rsidRPr="00946806">
        <w:rPr>
          <w:rFonts w:cs="Times New Roman"/>
          <w:color w:val="222222"/>
          <w:szCs w:val="24"/>
          <w:shd w:val="clear" w:color="auto" w:fill="FFFFFF"/>
        </w:rPr>
        <w:lastRenderedPageBreak/>
        <w:t>References</w:t>
      </w:r>
    </w:p>
    <w:p w:rsidR="00B33EBC" w:rsidRPr="00946806" w:rsidRDefault="00B33EBC" w:rsidP="00946806">
      <w:pPr>
        <w:spacing w:line="480" w:lineRule="auto"/>
        <w:ind w:left="720" w:hanging="720"/>
        <w:rPr>
          <w:rFonts w:cs="Times New Roman"/>
          <w:szCs w:val="24"/>
        </w:rPr>
      </w:pPr>
      <w:r w:rsidRPr="00946806">
        <w:rPr>
          <w:rFonts w:cs="Times New Roman"/>
          <w:color w:val="222222"/>
          <w:szCs w:val="24"/>
          <w:shd w:val="clear" w:color="auto" w:fill="FFFFFF"/>
        </w:rPr>
        <w:t xml:space="preserve">Pratt, M. L. (2017). </w:t>
      </w:r>
      <w:proofErr w:type="gramStart"/>
      <w:r w:rsidRPr="00946806">
        <w:rPr>
          <w:rFonts w:cs="Times New Roman"/>
          <w:color w:val="222222"/>
          <w:szCs w:val="24"/>
          <w:shd w:val="clear" w:color="auto" w:fill="FFFFFF"/>
        </w:rPr>
        <w:t>" Don't</w:t>
      </w:r>
      <w:proofErr w:type="gramEnd"/>
      <w:r w:rsidRPr="00946806">
        <w:rPr>
          <w:rFonts w:cs="Times New Roman"/>
          <w:color w:val="222222"/>
          <w:szCs w:val="24"/>
          <w:shd w:val="clear" w:color="auto" w:fill="FFFFFF"/>
        </w:rPr>
        <w:t xml:space="preserve"> interrupt me": The Gender Essay as Conversation and </w:t>
      </w:r>
      <w:proofErr w:type="spellStart"/>
      <w:r w:rsidRPr="00946806">
        <w:rPr>
          <w:rFonts w:cs="Times New Roman"/>
          <w:color w:val="222222"/>
          <w:szCs w:val="24"/>
          <w:shd w:val="clear" w:color="auto" w:fill="FFFFFF"/>
        </w:rPr>
        <w:t>Countercanon</w:t>
      </w:r>
      <w:proofErr w:type="spellEnd"/>
      <w:r w:rsidRPr="00946806">
        <w:rPr>
          <w:rFonts w:cs="Times New Roman"/>
          <w:color w:val="222222"/>
          <w:szCs w:val="24"/>
          <w:shd w:val="clear" w:color="auto" w:fill="FFFFFF"/>
        </w:rPr>
        <w:t>. </w:t>
      </w:r>
      <w:proofErr w:type="spellStart"/>
      <w:r w:rsidRPr="00946806">
        <w:rPr>
          <w:rFonts w:cs="Times New Roman"/>
          <w:i/>
          <w:iCs/>
          <w:color w:val="222222"/>
          <w:szCs w:val="24"/>
          <w:shd w:val="clear" w:color="auto" w:fill="FFFFFF"/>
        </w:rPr>
        <w:t>Revista</w:t>
      </w:r>
      <w:proofErr w:type="spellEnd"/>
      <w:r w:rsidRPr="00946806">
        <w:rPr>
          <w:rFonts w:cs="Times New Roman"/>
          <w:i/>
          <w:iCs/>
          <w:color w:val="222222"/>
          <w:szCs w:val="24"/>
          <w:shd w:val="clear" w:color="auto" w:fill="FFFFFF"/>
        </w:rPr>
        <w:t xml:space="preserve"> </w:t>
      </w:r>
      <w:proofErr w:type="spellStart"/>
      <w:r w:rsidRPr="00946806">
        <w:rPr>
          <w:rFonts w:cs="Times New Roman"/>
          <w:i/>
          <w:iCs/>
          <w:color w:val="222222"/>
          <w:szCs w:val="24"/>
          <w:shd w:val="clear" w:color="auto" w:fill="FFFFFF"/>
        </w:rPr>
        <w:t>Brasileira</w:t>
      </w:r>
      <w:proofErr w:type="spellEnd"/>
      <w:r w:rsidRPr="00946806">
        <w:rPr>
          <w:rFonts w:cs="Times New Roman"/>
          <w:i/>
          <w:iCs/>
          <w:color w:val="222222"/>
          <w:szCs w:val="24"/>
          <w:shd w:val="clear" w:color="auto" w:fill="FFFFFF"/>
        </w:rPr>
        <w:t xml:space="preserve"> de </w:t>
      </w:r>
      <w:proofErr w:type="spellStart"/>
      <w:r w:rsidRPr="00946806">
        <w:rPr>
          <w:rFonts w:cs="Times New Roman"/>
          <w:i/>
          <w:iCs/>
          <w:color w:val="222222"/>
          <w:szCs w:val="24"/>
          <w:shd w:val="clear" w:color="auto" w:fill="FFFFFF"/>
        </w:rPr>
        <w:t>Literatura</w:t>
      </w:r>
      <w:proofErr w:type="spellEnd"/>
      <w:r w:rsidRPr="00946806">
        <w:rPr>
          <w:rFonts w:cs="Times New Roman"/>
          <w:i/>
          <w:iCs/>
          <w:color w:val="222222"/>
          <w:szCs w:val="24"/>
          <w:shd w:val="clear" w:color="auto" w:fill="FFFFFF"/>
        </w:rPr>
        <w:t xml:space="preserve"> </w:t>
      </w:r>
      <w:proofErr w:type="spellStart"/>
      <w:r w:rsidRPr="00946806">
        <w:rPr>
          <w:rFonts w:cs="Times New Roman"/>
          <w:i/>
          <w:iCs/>
          <w:color w:val="222222"/>
          <w:szCs w:val="24"/>
          <w:shd w:val="clear" w:color="auto" w:fill="FFFFFF"/>
        </w:rPr>
        <w:t>Comparada</w:t>
      </w:r>
      <w:proofErr w:type="spellEnd"/>
      <w:r w:rsidRPr="00946806">
        <w:rPr>
          <w:rFonts w:cs="Times New Roman"/>
          <w:color w:val="222222"/>
          <w:szCs w:val="24"/>
          <w:shd w:val="clear" w:color="auto" w:fill="FFFFFF"/>
        </w:rPr>
        <w:t>, </w:t>
      </w:r>
      <w:r w:rsidRPr="00946806">
        <w:rPr>
          <w:rFonts w:cs="Times New Roman"/>
          <w:i/>
          <w:iCs/>
          <w:color w:val="222222"/>
          <w:szCs w:val="24"/>
          <w:shd w:val="clear" w:color="auto" w:fill="FFFFFF"/>
        </w:rPr>
        <w:t>4</w:t>
      </w:r>
      <w:r w:rsidRPr="00946806">
        <w:rPr>
          <w:rFonts w:cs="Times New Roman"/>
          <w:color w:val="222222"/>
          <w:szCs w:val="24"/>
          <w:shd w:val="clear" w:color="auto" w:fill="FFFFFF"/>
        </w:rPr>
        <w:t>(4), 85-102</w:t>
      </w:r>
    </w:p>
    <w:p w:rsidR="00B33EBC" w:rsidRPr="00946806" w:rsidRDefault="00B33EBC" w:rsidP="00946806">
      <w:pPr>
        <w:spacing w:line="480" w:lineRule="auto"/>
        <w:ind w:left="720" w:hanging="720"/>
        <w:rPr>
          <w:rFonts w:cs="Times New Roman"/>
          <w:color w:val="222222"/>
          <w:szCs w:val="24"/>
          <w:shd w:val="clear" w:color="auto" w:fill="FFFFFF"/>
        </w:rPr>
      </w:pPr>
      <w:r w:rsidRPr="00946806">
        <w:rPr>
          <w:rFonts w:cs="Times New Roman"/>
          <w:szCs w:val="24"/>
        </w:rPr>
        <w:t xml:space="preserve"> </w:t>
      </w:r>
      <w:r w:rsidRPr="00946806">
        <w:rPr>
          <w:rFonts w:cs="Times New Roman"/>
          <w:color w:val="222222"/>
          <w:szCs w:val="24"/>
          <w:shd w:val="clear" w:color="auto" w:fill="FFFFFF"/>
        </w:rPr>
        <w:t>Selden, R., Brooker, P., &amp; Widdowson, P. (2016). </w:t>
      </w:r>
      <w:r w:rsidRPr="00946806">
        <w:rPr>
          <w:rFonts w:cs="Times New Roman"/>
          <w:i/>
          <w:iCs/>
          <w:color w:val="222222"/>
          <w:szCs w:val="24"/>
          <w:shd w:val="clear" w:color="auto" w:fill="FFFFFF"/>
        </w:rPr>
        <w:t>A reader's guide to contemporary literary theory</w:t>
      </w:r>
      <w:r w:rsidRPr="00946806">
        <w:rPr>
          <w:rFonts w:cs="Times New Roman"/>
          <w:color w:val="222222"/>
          <w:szCs w:val="24"/>
          <w:shd w:val="clear" w:color="auto" w:fill="FFFFFF"/>
        </w:rPr>
        <w:t xml:space="preserve">. Taylor &amp; Francis. </w:t>
      </w:r>
    </w:p>
    <w:sectPr w:rsidR="00B33EBC" w:rsidRPr="00946806" w:rsidSect="009468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B7E" w:rsidRDefault="00107B7E" w:rsidP="00946806">
      <w:pPr>
        <w:spacing w:after="0" w:line="240" w:lineRule="auto"/>
      </w:pPr>
      <w:r>
        <w:separator/>
      </w:r>
    </w:p>
  </w:endnote>
  <w:endnote w:type="continuationSeparator" w:id="0">
    <w:p w:rsidR="00107B7E" w:rsidRDefault="00107B7E" w:rsidP="00946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B7E" w:rsidRDefault="00107B7E" w:rsidP="00946806">
      <w:pPr>
        <w:spacing w:after="0" w:line="240" w:lineRule="auto"/>
      </w:pPr>
      <w:r>
        <w:separator/>
      </w:r>
    </w:p>
  </w:footnote>
  <w:footnote w:type="continuationSeparator" w:id="0">
    <w:p w:rsidR="00107B7E" w:rsidRDefault="00107B7E" w:rsidP="009468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875029"/>
      <w:docPartObj>
        <w:docPartGallery w:val="Page Numbers (Top of Page)"/>
        <w:docPartUnique/>
      </w:docPartObj>
    </w:sdtPr>
    <w:sdtEndPr>
      <w:rPr>
        <w:noProof/>
      </w:rPr>
    </w:sdtEndPr>
    <w:sdtContent>
      <w:p w:rsidR="00946806" w:rsidRDefault="00946806">
        <w:pPr>
          <w:pStyle w:val="Header"/>
          <w:jc w:val="right"/>
        </w:pPr>
        <w:r>
          <w:fldChar w:fldCharType="begin"/>
        </w:r>
        <w:r>
          <w:instrText xml:space="preserve"> PAGE   \* MERGEFORMAT </w:instrText>
        </w:r>
        <w:r>
          <w:fldChar w:fldCharType="separate"/>
        </w:r>
        <w:r w:rsidR="00FF0CD4">
          <w:rPr>
            <w:noProof/>
          </w:rPr>
          <w:t>3</w:t>
        </w:r>
        <w:r>
          <w:rPr>
            <w:noProof/>
          </w:rPr>
          <w:fldChar w:fldCharType="end"/>
        </w:r>
      </w:p>
    </w:sdtContent>
  </w:sdt>
  <w:p w:rsidR="00946806" w:rsidRDefault="00946806">
    <w:pPr>
      <w:pStyle w:val="Header"/>
    </w:pPr>
    <w:r>
      <w:t>THE AGENDA IN LITERATURE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5295068"/>
      <w:docPartObj>
        <w:docPartGallery w:val="Page Numbers (Top of Page)"/>
        <w:docPartUnique/>
      </w:docPartObj>
    </w:sdtPr>
    <w:sdtEndPr>
      <w:rPr>
        <w:noProof/>
      </w:rPr>
    </w:sdtEndPr>
    <w:sdtContent>
      <w:p w:rsidR="00946806" w:rsidRDefault="00946806">
        <w:pPr>
          <w:pStyle w:val="Header"/>
          <w:jc w:val="right"/>
        </w:pPr>
        <w:r>
          <w:fldChar w:fldCharType="begin"/>
        </w:r>
        <w:r>
          <w:instrText xml:space="preserve"> PAGE   \* MERGEFORMAT </w:instrText>
        </w:r>
        <w:r>
          <w:fldChar w:fldCharType="separate"/>
        </w:r>
        <w:r w:rsidR="00FF0CD4">
          <w:rPr>
            <w:noProof/>
          </w:rPr>
          <w:t>1</w:t>
        </w:r>
        <w:r>
          <w:rPr>
            <w:noProof/>
          </w:rPr>
          <w:fldChar w:fldCharType="end"/>
        </w:r>
      </w:p>
    </w:sdtContent>
  </w:sdt>
  <w:p w:rsidR="00946806" w:rsidRDefault="00946806">
    <w:pPr>
      <w:pStyle w:val="Header"/>
    </w:pPr>
    <w:r>
      <w:t>Running Head: THE AGENDA IN LITERATURE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B25"/>
    <w:rsid w:val="00107B7E"/>
    <w:rsid w:val="00183B25"/>
    <w:rsid w:val="002559BC"/>
    <w:rsid w:val="00275E18"/>
    <w:rsid w:val="00483F05"/>
    <w:rsid w:val="00557242"/>
    <w:rsid w:val="00946806"/>
    <w:rsid w:val="009A0937"/>
    <w:rsid w:val="00B02B5E"/>
    <w:rsid w:val="00B33EBC"/>
    <w:rsid w:val="00FF0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BB1D0D-2F32-43C1-925A-C0B0DE0E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806"/>
  </w:style>
  <w:style w:type="paragraph" w:styleId="Footer">
    <w:name w:val="footer"/>
    <w:basedOn w:val="Normal"/>
    <w:link w:val="FooterChar"/>
    <w:uiPriority w:val="99"/>
    <w:unhideWhenUsed/>
    <w:rsid w:val="00946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2018-03-21T08:35:00Z</dcterms:created>
  <dcterms:modified xsi:type="dcterms:W3CDTF">2018-03-21T08:40:00Z</dcterms:modified>
</cp:coreProperties>
</file>